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9A" w:rsidRDefault="00376B9A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</w:t>
      </w:r>
      <w:r w:rsidRPr="00651B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651B7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51B7E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3 </w:t>
      </w:r>
      <w:r w:rsidRPr="00651B7E">
        <w:rPr>
          <w:rFonts w:ascii="Times New Roman" w:hAnsi="Times New Roman" w:cs="Times New Roman"/>
          <w:sz w:val="24"/>
          <w:szCs w:val="24"/>
        </w:rPr>
        <w:t>пар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B7E">
        <w:rPr>
          <w:rFonts w:ascii="Times New Roman" w:hAnsi="Times New Roman" w:cs="Times New Roman"/>
          <w:sz w:val="24"/>
          <w:szCs w:val="24"/>
        </w:rPr>
        <w:t xml:space="preserve"> группа  1Т</w:t>
      </w:r>
      <w:r>
        <w:rPr>
          <w:rFonts w:ascii="Times New Roman" w:hAnsi="Times New Roman" w:cs="Times New Roman"/>
          <w:sz w:val="24"/>
          <w:szCs w:val="24"/>
        </w:rPr>
        <w:t xml:space="preserve">ЭМ.  </w:t>
      </w:r>
      <w:r w:rsidRPr="00651B7E">
        <w:rPr>
          <w:rFonts w:ascii="Times New Roman" w:hAnsi="Times New Roman" w:cs="Times New Roman"/>
          <w:sz w:val="24"/>
          <w:szCs w:val="24"/>
        </w:rPr>
        <w:t xml:space="preserve">Дисциплина </w:t>
      </w:r>
      <w:r>
        <w:rPr>
          <w:rFonts w:ascii="Times New Roman" w:hAnsi="Times New Roman" w:cs="Times New Roman"/>
          <w:sz w:val="24"/>
          <w:szCs w:val="24"/>
        </w:rPr>
        <w:t xml:space="preserve">  ОДБ.08  </w:t>
      </w:r>
    </w:p>
    <w:p w:rsidR="00376B9A" w:rsidRDefault="00376B9A" w:rsidP="00FA2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безопасности жизнедеятельности. Начальная военная подготовка/Медико-санитарная подготовка.</w:t>
      </w:r>
    </w:p>
    <w:p w:rsidR="00376B9A" w:rsidRPr="00651B7E" w:rsidRDefault="00376B9A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>Преподаватель  Долгополый В.В.</w:t>
      </w:r>
    </w:p>
    <w:p w:rsidR="00376B9A" w:rsidRDefault="00376B9A" w:rsidP="00FA2026">
      <w:pPr>
        <w:rPr>
          <w:rFonts w:ascii="Times New Roman" w:hAnsi="Times New Roman" w:cs="Times New Roman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B9A" w:rsidRPr="00247A09" w:rsidRDefault="00376B9A" w:rsidP="00247A0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47A09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индивидуальной защиты. Назначение,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устройств. </w:t>
      </w:r>
      <w:r w:rsidRPr="00247A09">
        <w:rPr>
          <w:rFonts w:ascii="Times New Roman" w:hAnsi="Times New Roman" w:cs="Times New Roman"/>
          <w:color w:val="000000"/>
          <w:sz w:val="24"/>
          <w:szCs w:val="24"/>
        </w:rPr>
        <w:t>Элементы военной топографии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6B9A" w:rsidRPr="006F023D" w:rsidRDefault="00376B9A" w:rsidP="00247A09">
      <w:pPr>
        <w:rPr>
          <w:rFonts w:ascii="Times New Roman" w:hAnsi="Times New Roman" w:cs="Times New Roman"/>
          <w:sz w:val="24"/>
          <w:szCs w:val="24"/>
        </w:rPr>
      </w:pPr>
      <w:r w:rsidRPr="00AF240C">
        <w:rPr>
          <w:rFonts w:ascii="Times New Roman" w:hAnsi="Times New Roman" w:cs="Times New Roman"/>
          <w:b/>
          <w:bCs/>
          <w:sz w:val="24"/>
          <w:szCs w:val="24"/>
        </w:rPr>
        <w:t>Образовательная   цель</w:t>
      </w:r>
      <w:r>
        <w:rPr>
          <w:rFonts w:ascii="Times New Roman" w:hAnsi="Times New Roman" w:cs="Times New Roman"/>
          <w:sz w:val="24"/>
          <w:szCs w:val="24"/>
        </w:rPr>
        <w:t>: формирование знаний, и умений в использовании средств индивидуальной защиты.</w:t>
      </w:r>
    </w:p>
    <w:p w:rsidR="00376B9A" w:rsidRDefault="00376B9A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B9A" w:rsidRPr="006F023D" w:rsidRDefault="00376B9A" w:rsidP="006E12B2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AF240C">
        <w:rPr>
          <w:rFonts w:ascii="Times New Roman" w:hAnsi="Times New Roman" w:cs="Times New Roman"/>
          <w:b/>
          <w:bCs/>
          <w:sz w:val="24"/>
          <w:szCs w:val="24"/>
        </w:rPr>
        <w:t>Развивающая</w:t>
      </w:r>
      <w:r w:rsidRPr="00651B7E"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B609E">
        <w:rPr>
          <w:rFonts w:ascii="Times New Roman" w:hAnsi="Times New Roman" w:cs="Times New Roman"/>
          <w:sz w:val="24"/>
          <w:szCs w:val="24"/>
        </w:rPr>
        <w:t>владение</w:t>
      </w:r>
      <w:r>
        <w:rPr>
          <w:rFonts w:ascii="Times New Roman" w:hAnsi="Times New Roman" w:cs="Times New Roman"/>
          <w:sz w:val="24"/>
          <w:szCs w:val="24"/>
        </w:rPr>
        <w:t xml:space="preserve"> знаниями </w:t>
      </w:r>
      <w:r w:rsidRPr="006B609E">
        <w:rPr>
          <w:rFonts w:ascii="Times New Roman" w:hAnsi="Times New Roman" w:cs="Times New Roman"/>
          <w:sz w:val="24"/>
          <w:szCs w:val="24"/>
        </w:rPr>
        <w:t xml:space="preserve">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для использовании средств индивидуальной защиты.</w:t>
      </w:r>
    </w:p>
    <w:p w:rsidR="00376B9A" w:rsidRDefault="00376B9A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B9A" w:rsidRDefault="00376B9A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40C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651B7E">
        <w:rPr>
          <w:rFonts w:ascii="Times New Roman" w:hAnsi="Times New Roman" w:cs="Times New Roman"/>
          <w:sz w:val="24"/>
          <w:szCs w:val="24"/>
        </w:rPr>
        <w:t xml:space="preserve">: воспитание чувства коллективизма, товарищества, взаимопомощи, трудолюбия, </w:t>
      </w:r>
      <w:r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376B9A" w:rsidRDefault="00376B9A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B9A" w:rsidRPr="00651B7E" w:rsidRDefault="00376B9A" w:rsidP="00773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B9A" w:rsidRPr="00DE3163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Pr="00DE3163">
        <w:rPr>
          <w:rFonts w:ascii="Times New Roman" w:hAnsi="Times New Roman" w:cs="Times New Roman"/>
          <w:color w:val="000000"/>
        </w:rPr>
        <w:t>Средства индивидуальной защиты населения предназначаются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376B9A" w:rsidRPr="00DE3163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DE3163">
        <w:rPr>
          <w:rFonts w:ascii="Times New Roman" w:hAnsi="Times New Roman" w:cs="Times New Roman"/>
          <w:color w:val="000000"/>
        </w:rPr>
        <w:t>К средствам индивидуальной защиты относятся:</w:t>
      </w:r>
    </w:p>
    <w:p w:rsidR="00376B9A" w:rsidRPr="00DE3163" w:rsidRDefault="00376B9A" w:rsidP="00DE3163">
      <w:pPr>
        <w:shd w:val="clear" w:color="auto" w:fill="FFFFFF"/>
        <w:spacing w:before="100" w:beforeAutospacing="1" w:after="6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E3163">
        <w:rPr>
          <w:rFonts w:ascii="Times New Roman" w:hAnsi="Times New Roman" w:cs="Times New Roman"/>
          <w:color w:val="000000"/>
          <w:sz w:val="24"/>
          <w:szCs w:val="24"/>
        </w:rPr>
        <w:t>-  средства защиты органов дыхания (респираторы, противогазы, само спасатели изготовленные из подручных средств, противопыльные тканевые маски и марлевые повязки),</w:t>
      </w:r>
    </w:p>
    <w:p w:rsidR="00376B9A" w:rsidRPr="00DE3163" w:rsidRDefault="00376B9A" w:rsidP="00DE3163">
      <w:pPr>
        <w:shd w:val="clear" w:color="auto" w:fill="FFFFFF"/>
        <w:spacing w:before="100" w:beforeAutospacing="1" w:after="6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E3163">
        <w:rPr>
          <w:rFonts w:ascii="Times New Roman" w:hAnsi="Times New Roman" w:cs="Times New Roman"/>
          <w:color w:val="000000"/>
          <w:sz w:val="24"/>
          <w:szCs w:val="24"/>
        </w:rPr>
        <w:t>-  средства защиты кожного покрова (защитные костюмы, резиновые сапоги и др.),</w:t>
      </w:r>
    </w:p>
    <w:p w:rsidR="00376B9A" w:rsidRPr="00DE3163" w:rsidRDefault="00376B9A" w:rsidP="00DE3163">
      <w:pPr>
        <w:shd w:val="clear" w:color="auto" w:fill="FFFFFF"/>
        <w:spacing w:before="100" w:beforeAutospacing="1" w:after="6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DE3163">
        <w:rPr>
          <w:rFonts w:ascii="Times New Roman" w:hAnsi="Times New Roman" w:cs="Times New Roman"/>
          <w:color w:val="000000"/>
          <w:sz w:val="24"/>
          <w:szCs w:val="24"/>
        </w:rPr>
        <w:t>-  средства медицинской защиты (индивидуальная аптечка АИ-2, индивидуальный противохимический пакет, пакет перевязочный индивидуальный).</w:t>
      </w:r>
    </w:p>
    <w:p w:rsidR="00376B9A" w:rsidRDefault="00376B9A" w:rsidP="00DE3163">
      <w:pPr>
        <w:shd w:val="clear" w:color="auto" w:fill="FFFFFF"/>
        <w:spacing w:after="144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DE31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средства защиты головы (каски, шлемы, шляпы и др.);</w:t>
      </w:r>
    </w:p>
    <w:p w:rsidR="00376B9A" w:rsidRDefault="00376B9A" w:rsidP="00DE3163">
      <w:pPr>
        <w:shd w:val="clear" w:color="auto" w:fill="FFFFFF"/>
        <w:spacing w:after="144" w:line="240" w:lineRule="auto"/>
        <w:rPr>
          <w:rFonts w:ascii="Helvetica" w:hAnsi="Helvetica" w:cs="Helvetica"/>
          <w:color w:val="000000"/>
          <w:sz w:val="19"/>
          <w:szCs w:val="19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- </w:t>
      </w:r>
      <w:r w:rsidRPr="00DE31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 защиты лица (защитные маски, щитки</w:t>
      </w:r>
      <w:r w:rsidRPr="00F81657">
        <w:rPr>
          <w:rFonts w:ascii="Helvetica" w:hAnsi="Helvetica" w:cs="Helvetica"/>
          <w:color w:val="000000"/>
          <w:sz w:val="19"/>
          <w:szCs w:val="19"/>
          <w:lang w:eastAsia="ru-RU"/>
        </w:rPr>
        <w:t>);</w:t>
      </w:r>
    </w:p>
    <w:p w:rsidR="00376B9A" w:rsidRDefault="00376B9A" w:rsidP="00DE3163">
      <w:pPr>
        <w:shd w:val="clear" w:color="auto" w:fill="FFFFFF"/>
        <w:spacing w:after="144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Helvetica" w:hAnsi="Helvetica" w:cs="Helvetica"/>
          <w:color w:val="000000"/>
          <w:sz w:val="19"/>
          <w:szCs w:val="19"/>
          <w:lang w:eastAsia="ru-RU"/>
        </w:rPr>
        <w:t xml:space="preserve">             -  </w:t>
      </w:r>
      <w:r w:rsidRPr="00DE31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средства защиты глаз (защитные очки);</w:t>
      </w:r>
    </w:p>
    <w:p w:rsidR="00376B9A" w:rsidRDefault="00376B9A" w:rsidP="00DE3163">
      <w:pPr>
        <w:shd w:val="clear" w:color="auto" w:fill="FFFFFF"/>
        <w:spacing w:after="144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DE31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 предохранительные приспособления (предохранительные пояса, ручные захваты, </w:t>
      </w:r>
    </w:p>
    <w:p w:rsidR="00376B9A" w:rsidRPr="00DE3163" w:rsidRDefault="00376B9A" w:rsidP="00DE3163">
      <w:pPr>
        <w:shd w:val="clear" w:color="auto" w:fill="FFFFFF"/>
        <w:spacing w:after="144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DE31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манипуляторы и др.);</w:t>
      </w:r>
    </w:p>
    <w:p w:rsidR="00376B9A" w:rsidRPr="00F81657" w:rsidRDefault="00376B9A" w:rsidP="00DE3163">
      <w:pPr>
        <w:shd w:val="clear" w:color="auto" w:fill="FFFFFF"/>
        <w:spacing w:after="144" w:line="240" w:lineRule="auto"/>
        <w:rPr>
          <w:rFonts w:ascii="Helvetica" w:hAnsi="Helvetica" w:cs="Helvetica"/>
          <w:color w:val="000000"/>
          <w:sz w:val="19"/>
          <w:szCs w:val="19"/>
          <w:lang w:eastAsia="ru-RU"/>
        </w:rPr>
      </w:pPr>
    </w:p>
    <w:p w:rsidR="00376B9A" w:rsidRPr="00F81657" w:rsidRDefault="00376B9A" w:rsidP="00DE3163">
      <w:pPr>
        <w:shd w:val="clear" w:color="auto" w:fill="FFFFFF"/>
        <w:spacing w:after="144" w:line="240" w:lineRule="auto"/>
        <w:rPr>
          <w:rFonts w:ascii="Helvetica" w:hAnsi="Helvetica" w:cs="Helvetica"/>
          <w:color w:val="000000"/>
          <w:sz w:val="19"/>
          <w:szCs w:val="19"/>
          <w:lang w:eastAsia="ru-RU"/>
        </w:rPr>
      </w:pPr>
    </w:p>
    <w:p w:rsidR="00376B9A" w:rsidRPr="00DE3163" w:rsidRDefault="00376B9A" w:rsidP="00DE3163">
      <w:pPr>
        <w:shd w:val="clear" w:color="auto" w:fill="FFFFFF"/>
        <w:spacing w:after="144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76B9A" w:rsidRDefault="00376B9A" w:rsidP="00DE3163">
      <w:pPr>
        <w:shd w:val="clear" w:color="auto" w:fill="FFFFFF"/>
        <w:spacing w:before="100" w:beforeAutospacing="1" w:after="60" w:line="240" w:lineRule="auto"/>
        <w:ind w:left="720"/>
        <w:rPr>
          <w:rFonts w:ascii="Arial" w:hAnsi="Arial" w:cs="Arial"/>
          <w:color w:val="000000"/>
        </w:rPr>
      </w:pPr>
    </w:p>
    <w:p w:rsidR="00376B9A" w:rsidRDefault="00376B9A" w:rsidP="00F81657">
      <w:pPr>
        <w:shd w:val="clear" w:color="auto" w:fill="FFFFFF"/>
        <w:spacing w:before="100" w:beforeAutospacing="1" w:after="60" w:line="240" w:lineRule="auto"/>
        <w:ind w:left="720"/>
        <w:rPr>
          <w:rFonts w:ascii="Arial" w:hAnsi="Arial" w:cs="Arial"/>
          <w:color w:val="000000"/>
        </w:rPr>
      </w:pPr>
    </w:p>
    <w:p w:rsidR="00376B9A" w:rsidRPr="00DE3163" w:rsidRDefault="00376B9A" w:rsidP="000455A1">
      <w:pPr>
        <w:pStyle w:val="Heading3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E3163">
        <w:rPr>
          <w:rFonts w:ascii="Times New Roman" w:hAnsi="Times New Roman" w:cs="Times New Roman"/>
          <w:color w:val="000000"/>
          <w:sz w:val="24"/>
          <w:szCs w:val="24"/>
        </w:rPr>
        <w:t>Средства защиты органов дыхания</w:t>
      </w:r>
    </w:p>
    <w:p w:rsidR="00376B9A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DE3163">
        <w:rPr>
          <w:rStyle w:val="Strong"/>
          <w:rFonts w:ascii="Times New Roman" w:hAnsi="Times New Roman" w:cs="Times New Roman"/>
          <w:color w:val="000000"/>
        </w:rPr>
        <w:t>Респираторы</w:t>
      </w:r>
      <w:r w:rsidRPr="00DE3163">
        <w:rPr>
          <w:rFonts w:ascii="Times New Roman" w:hAnsi="Times New Roman" w:cs="Times New Roman"/>
          <w:color w:val="000000"/>
        </w:rPr>
        <w:t> представляют собой облегченное средство защиты органов дыхания от вредных газов, паров, аэрозолей и пыли.</w:t>
      </w:r>
    </w:p>
    <w:p w:rsidR="00376B9A" w:rsidRPr="00DE3163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спиратор.jpg" style="width:166.8pt;height:126pt">
            <v:imagedata r:id="rId5" r:href="rId6"/>
          </v:shape>
        </w:pict>
      </w:r>
    </w:p>
    <w:p w:rsidR="00376B9A" w:rsidRPr="00DE3163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DE3163">
        <w:rPr>
          <w:rFonts w:ascii="Times New Roman" w:hAnsi="Times New Roman" w:cs="Times New Roman"/>
          <w:color w:val="000000"/>
        </w:rPr>
        <w:t>Респираторы делятся на два типа:</w:t>
      </w:r>
    </w:p>
    <w:p w:rsidR="00376B9A" w:rsidRPr="00DE3163" w:rsidRDefault="00376B9A" w:rsidP="000455A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3163">
        <w:rPr>
          <w:rFonts w:ascii="Times New Roman" w:hAnsi="Times New Roman" w:cs="Times New Roman"/>
          <w:color w:val="000000"/>
          <w:sz w:val="24"/>
          <w:szCs w:val="24"/>
        </w:rPr>
        <w:t>Первый - это респираторы, у которых полумаска и фильтрующий элемент одновременно служат и лицевой частью;</w:t>
      </w:r>
    </w:p>
    <w:p w:rsidR="00376B9A" w:rsidRPr="00DE3163" w:rsidRDefault="00376B9A" w:rsidP="000455A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DE3163">
        <w:rPr>
          <w:rFonts w:ascii="Times New Roman" w:hAnsi="Times New Roman" w:cs="Times New Roman"/>
          <w:color w:val="000000"/>
          <w:sz w:val="24"/>
          <w:szCs w:val="24"/>
        </w:rPr>
        <w:t>Второй – это респиратор, очищающий вдыхаемый воздух в фильтрующих патронах, присоединяемых к полумаске.</w:t>
      </w:r>
    </w:p>
    <w:p w:rsidR="00376B9A" w:rsidRPr="00DE3163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DE3163">
        <w:rPr>
          <w:rFonts w:ascii="Times New Roman" w:hAnsi="Times New Roman" w:cs="Times New Roman"/>
          <w:color w:val="000000"/>
        </w:rPr>
        <w:t>По назначению подразделяются на противопылевые, противогазовые и газопылезащитные. Противопылевые защищают органы дыхания от аэрозолей различных видов, противогазовые от вредных паров и газов, а газопылезащитные от газов, паров и аэрозолей при одновременном их присутствии в воздухе.</w:t>
      </w:r>
    </w:p>
    <w:p w:rsidR="00376B9A" w:rsidRPr="00C27B58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C27B58">
        <w:rPr>
          <w:rStyle w:val="Strong"/>
          <w:rFonts w:ascii="Times New Roman" w:hAnsi="Times New Roman" w:cs="Times New Roman"/>
          <w:color w:val="000000"/>
        </w:rPr>
        <w:t>Противогаз</w:t>
      </w:r>
      <w:r w:rsidRPr="00C27B58">
        <w:rPr>
          <w:rFonts w:ascii="Times New Roman" w:hAnsi="Times New Roman" w:cs="Times New Roman"/>
          <w:color w:val="000000"/>
        </w:rPr>
        <w:t> 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Современные противогазы обладают достаточно высокими защитными свойствами и эксплуатационными показателями, обеспечивающими защиту органов дыхания и глаз человека от воздействия ОВ (паров, тумана, газа, дыма, капельно – жидких ОВ), также от патогенных микроорганизмов и токсинов, находящихся в аэрозольном состоянии.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Противогазы бывают изолирующими и фильтрующими. Наиболее широкое применение находят фильтрующие противогазы (общевойсковые, гражданские, детские); устройство их основано на принципе очистки зараженного воздуха во внутренних слоях фильтрующее-поглощающей коробки, в которой помещены уголь (катализатор) и противоаэрозольный (противодымный) фильтр.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Защита органов дыхания от оксида углерода, не задерживаемого защитными слоями фильтрующее-поглощающей коробки, обеспечивается использованием специального (гопкалитового) патрона, который вставляют (привинчивают) между соединительной трубкой (лицевой частью) противогаза и фильтрующее – поглощающей трубкой.</w:t>
      </w:r>
    </w:p>
    <w:p w:rsidR="00376B9A" w:rsidRPr="00DE3163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DE3163">
        <w:rPr>
          <w:rFonts w:ascii="Times New Roman" w:hAnsi="Times New Roman" w:cs="Times New Roman"/>
          <w:color w:val="000000"/>
        </w:rPr>
        <w:t>Противогазы различаются по типам защиты:</w:t>
      </w:r>
    </w:p>
    <w:p w:rsidR="00376B9A" w:rsidRPr="00C27B58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C27B58">
        <w:rPr>
          <w:rFonts w:ascii="Times New Roman" w:hAnsi="Times New Roman" w:cs="Times New Roman"/>
          <w:color w:val="000000"/>
        </w:rPr>
        <w:t>фильтрующие – от конкретных видов аварийно-химических отравляющих веществ, фильтрование окружающего воздуха, обычно возможна замена фильтрующего элемента.</w:t>
      </w:r>
    </w:p>
    <w:p w:rsidR="00376B9A" w:rsidRPr="00C27B58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C27B58">
        <w:rPr>
          <w:rFonts w:ascii="Times New Roman" w:hAnsi="Times New Roman" w:cs="Times New Roman"/>
          <w:color w:val="000000"/>
        </w:rPr>
        <w:t>изолирующие – генерация дыхательной смеси, то есть органы дыхания дышат не окружающим воздухом, а воздухом, генерируемым регенеративным патроном и системой кислородного обогащения.</w:t>
      </w:r>
    </w:p>
    <w:p w:rsidR="00376B9A" w:rsidRPr="00C27B58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C27B58">
        <w:rPr>
          <w:rFonts w:ascii="Times New Roman" w:hAnsi="Times New Roman" w:cs="Times New Roman"/>
          <w:color w:val="000000"/>
        </w:rPr>
        <w:t>шланговые – поставка воздушной смеси с некоторого отдаления (10-40 метров), применяется, обычно, при работе в емкостях.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27B58">
        <w:rPr>
          <w:rFonts w:ascii="Times New Roman" w:hAnsi="Times New Roman" w:cs="Times New Roman"/>
          <w:color w:val="000000"/>
        </w:rPr>
        <w:t>Противогаз состоит из лицевой части (маски, шлем-маски), фильтрующе-поглощающей коробки, которые соединены между собой непосредственно или с помощью соединительной трубки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комплект противогаза входят сумка и незапотевающие пленки, а также, в зависимости от типа противогаза, могут быть мембраны переговорного устройства, трикотажный чехол. Фильтрующе-поглощающая (противогазовая) коробка предназначена для очистки вдыхаемого человеком воздуха от паров и аэрозолей отравляющих, сильнодействующих ядовитых и радиоактивных веществ, а также бактериальных средств.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Для защиты населения наибольшее распространение получили фильтрующие гражданские противогазы ГП-7 (ГП-7В), которые выглядит следующим образом:</w:t>
      </w:r>
    </w:p>
    <w:p w:rsidR="00376B9A" w:rsidRDefault="00376B9A" w:rsidP="000455A1">
      <w:pPr>
        <w:pStyle w:val="NormalWeb"/>
        <w:shd w:val="clear" w:color="auto" w:fill="FFFFFF"/>
      </w:pPr>
      <w:r>
        <w:pict>
          <v:shape id="_x0000_i1026" type="#_x0000_t75" alt="" style="width:225pt;height:181.8pt">
            <v:imagedata r:id="rId7" r:href="rId8"/>
          </v:shape>
        </w:pic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состав комплекта противогаза ГП-7 входят: лицевая часть, фильтрующе-поглощающая коробка, сумка, бирка,  полиэтиленовый мешок, не запотевающие пленки, утеплительные манжеты (доукомплектовываются в зимнее время), крышка для фляги,  вкладыши. 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Лицевая часть бывает трех ростов (1;2;3).  Для подбора лицевой части необходимо определить замер вертикального (замкнутая линия, проходящая через макушку, щеки и подбородок) и горизонтального (замкнутая линия, проходящая через лоб, виски и затылок) обхвата головы. Результаты округляют до 0,5 см.  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сумме обоих измерений определяется рост маски. Так, если сумма горизонтального и вертикального обхватов головы равна 118,5 – 121 см, то это соответствует - 1-му росту маски;121,5 – 126,0 см – 2-му росту, 126,5 см и более – 3-му росту. Затем  по специальным таблицам подбирается лицевая маска противогаза.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Перед применением противогаз необходимо проверить на исправность и герметичность.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Осматривая лицевую часть, следует удостовериться в том, что рост шлем-маски соответствует требуемому. Затем определить ее целостность, обратив внимание на стекла очкового узла.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После этого проверить клапанную коробку,      состояние клапанов. Они не должны быть покороблены, засорены или порваны.</w:t>
      </w:r>
    </w:p>
    <w:p w:rsidR="00376B9A" w:rsidRPr="00C27B58" w:rsidRDefault="00376B9A" w:rsidP="00C27B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7B5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фильтрующе-поглощающей коробке не должно быть вмятин, ржавчины, проколов, в горловине - повреждений.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.</w:t>
      </w:r>
    </w:p>
    <w:p w:rsidR="00376B9A" w:rsidRDefault="00376B9A" w:rsidP="000455A1">
      <w:pPr>
        <w:pStyle w:val="Heading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Средства защиты кожи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Средства защиты кожи предназначены для предохранения людей от воздействия сильнодействующих ядовитых, отравляющих, радиоактивных веществ и бактериальных средств.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 типу они подразделяются на изолирующие и фильтрующие:</w:t>
      </w:r>
    </w:p>
    <w:p w:rsidR="00376B9A" w:rsidRDefault="00376B9A" w:rsidP="000455A1">
      <w:pPr>
        <w:numPr>
          <w:ilvl w:val="0"/>
          <w:numId w:val="8"/>
        </w:numPr>
        <w:shd w:val="clear" w:color="auto" w:fill="FFFFFF"/>
        <w:spacing w:before="100" w:beforeAutospacing="1" w:after="60" w:line="240" w:lineRule="auto"/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изолирующие средства покрыты специальными пленками, непроницаемыми для газов и жидкостей.</w:t>
      </w:r>
    </w:p>
    <w:p w:rsidR="00376B9A" w:rsidRDefault="00376B9A" w:rsidP="000455A1">
      <w:pPr>
        <w:numPr>
          <w:ilvl w:val="0"/>
          <w:numId w:val="8"/>
        </w:numPr>
        <w:shd w:val="clear" w:color="auto" w:fill="FFFFFF"/>
        <w:spacing w:before="100" w:beforeAutospacing="1" w:after="60" w:line="240" w:lineRule="auto"/>
        <w:ind w:left="1440" w:hanging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фильтрующие средства представляют собой одежду из материала, который пропитывается специальным техническим составом для нейтрализации или сорбции паров аварийно химически опасных веществ.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качестве подручных средств защиты кожи в комплексе со средствами защиты органов дыхания с успехом могут быть использованы обычные непромокаемые накидки и плащи, а также пальто из плотного и толстого материала, ватные куртки и т.д. Для защиты ног можно использовать резиновые сапоги, боты, галоши. При их отсутствии обувь следует обернуть плотной бумагой, а сверху обмотать тканью. Для защиты рук можно использовать все виды резиновых или кожаных перчаток и рукавиц.</w:t>
      </w:r>
    </w:p>
    <w:p w:rsidR="00376B9A" w:rsidRDefault="00376B9A" w:rsidP="000455A1">
      <w:pPr>
        <w:pStyle w:val="Heading3"/>
        <w:shd w:val="clear" w:color="auto" w:fill="FFFFFF"/>
        <w:rPr>
          <w:color w:val="000000"/>
          <w:sz w:val="27"/>
          <w:szCs w:val="27"/>
        </w:rPr>
      </w:pPr>
      <w:r>
        <w:rPr>
          <w:color w:val="000000"/>
        </w:rPr>
        <w:t>Средства медицинской защиты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результате аварий, катастроф и стихийных бедствий люди получают травмы, им может угрожать поражение сильнодействующими ядовитыми, отравляющими и радиоактивными веществами. Во всех случаях медицинские средства индивидуальной защиты будут самыми первыми, верными и надежными помощниками.</w:t>
      </w:r>
    </w:p>
    <w:p w:rsidR="00376B9A" w:rsidRDefault="00376B9A" w:rsidP="000455A1">
      <w:pPr>
        <w:pStyle w:val="NormalWeb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pict>
          <v:shape id="_x0000_i1027" type="#_x0000_t75" alt="повязка.jpg" style="width:182.4pt;height:123.6pt">
            <v:imagedata r:id="rId9" r:href="rId10"/>
          </v:shape>
        </w:pict>
      </w:r>
    </w:p>
    <w:p w:rsidR="00376B9A" w:rsidRPr="00371D4E" w:rsidRDefault="00376B9A" w:rsidP="000455A1">
      <w:pPr>
        <w:pStyle w:val="NormalWeb"/>
        <w:shd w:val="clear" w:color="auto" w:fill="FFFFFF"/>
        <w:rPr>
          <w:rFonts w:ascii="Times New Roman" w:hAnsi="Times New Roman" w:cs="Times New Roman"/>
          <w:color w:val="000000"/>
        </w:rPr>
      </w:pPr>
      <w:r w:rsidRPr="00371D4E">
        <w:rPr>
          <w:rFonts w:ascii="Times New Roman" w:hAnsi="Times New Roman" w:cs="Times New Roman"/>
          <w:color w:val="000000"/>
        </w:rPr>
        <w:t>К ним относятся:</w:t>
      </w:r>
    </w:p>
    <w:p w:rsidR="00376B9A" w:rsidRPr="00371D4E" w:rsidRDefault="00376B9A" w:rsidP="000455A1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71D4E">
        <w:rPr>
          <w:rFonts w:ascii="Times New Roman" w:hAnsi="Times New Roman" w:cs="Times New Roman"/>
          <w:color w:val="000000"/>
          <w:sz w:val="24"/>
          <w:szCs w:val="24"/>
        </w:rPr>
        <w:t>Пакет перевязочный индивидуальный применяется для наложения первичных повязок на раны. Он состоит из бинта (шириной 10 см и длиной 7 м) и двух ватно-марлевых подушечек. Одна из подушечек пришита около конца бинта неподвижно, а другую можно передвигать по бинту. Хранится пакет в специальном кармане сумки для противогаза или в кармане одежды.</w:t>
      </w:r>
    </w:p>
    <w:p w:rsidR="00376B9A" w:rsidRPr="00371D4E" w:rsidRDefault="00376B9A" w:rsidP="000455A1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71D4E">
        <w:rPr>
          <w:rFonts w:ascii="Times New Roman" w:hAnsi="Times New Roman" w:cs="Times New Roman"/>
          <w:color w:val="000000"/>
          <w:sz w:val="24"/>
          <w:szCs w:val="24"/>
        </w:rPr>
        <w:t>Аптечка индивидуальная содержит медицинские средства защиты и предназначена для оказания самопомощи и взаимопомощи при ранениях и ожогах (для снятия боли), предупреждения или ослабления поражения радиоактивными, отравляющими или аварийно химически опасными веществами, а также для предупреждения заболевания инфекционными болезнями. В холодное время года аптечка носится во внутреннем кармане одежды, чтобы исключить замерзание жидкого лекарственного средства.</w:t>
      </w:r>
    </w:p>
    <w:p w:rsidR="00376B9A" w:rsidRDefault="00376B9A" w:rsidP="000455A1">
      <w:pPr>
        <w:numPr>
          <w:ilvl w:val="0"/>
          <w:numId w:val="9"/>
        </w:numPr>
        <w:shd w:val="clear" w:color="auto" w:fill="FFFFFF"/>
        <w:spacing w:before="100" w:beforeAutospacing="1" w:after="60" w:line="240" w:lineRule="auto"/>
        <w:ind w:left="144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371D4E">
        <w:rPr>
          <w:rFonts w:ascii="Times New Roman" w:hAnsi="Times New Roman" w:cs="Times New Roman"/>
          <w:color w:val="000000"/>
          <w:sz w:val="24"/>
          <w:szCs w:val="24"/>
        </w:rPr>
        <w:t>Важно всегда помнить, что всякая, даже самая небольшая рана представляет угрозу для жизни человека - она может стать источником заражения различными микробами, а некоторые сопровождаются еще и сильным кровотечением. Вот для этого в домашней аптечке надо иметь необходимый материал. Домашняя аптечка должна содержать хотя бы минимум медицинских средств, необходимых для оказания первой медицинской помощи при травмах, острых воспалительных заболеваниях, различных приступах.</w:t>
      </w:r>
    </w:p>
    <w:p w:rsidR="00376B9A" w:rsidRPr="00B368B0" w:rsidRDefault="00376B9A" w:rsidP="00B368B0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Слово топография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переводе с греческого означает описание местности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Таким образом, топография - это научная дисциплина, предметом которой является подробное изучение земной поверхности в геометрическом отношении и разработка способов изображения этой поверхности. </w:t>
      </w:r>
    </w:p>
    <w:p w:rsidR="00376B9A" w:rsidRPr="00B368B0" w:rsidRDefault="00376B9A" w:rsidP="00B368B0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hAnsi="Times New Roman" w:cs="Times New Roman"/>
          <w:color w:val="646464"/>
          <w:sz w:val="24"/>
          <w:szCs w:val="24"/>
        </w:rPr>
      </w:pPr>
      <w:r w:rsidRPr="00B368B0">
        <w:rPr>
          <w:rFonts w:ascii="Times New Roman" w:hAnsi="Times New Roman" w:cs="Times New Roman"/>
          <w:b/>
          <w:bCs/>
          <w:color w:val="646464"/>
          <w:sz w:val="24"/>
          <w:szCs w:val="24"/>
        </w:rPr>
        <w:t>Военная топография </w:t>
      </w:r>
      <w:r w:rsidRPr="00B368B0">
        <w:rPr>
          <w:rFonts w:ascii="Times New Roman" w:hAnsi="Times New Roman" w:cs="Times New Roman"/>
          <w:color w:val="646464"/>
          <w:sz w:val="24"/>
          <w:szCs w:val="24"/>
        </w:rPr>
        <w:t xml:space="preserve">отрасль топографии, изучающая способы и средства изучения и оценки местности и ее использования при подготовке и ведении боевых действий. Военная топография включает изучение топографических и электронных карт, аэрофотоснимков и других документов о местности и их использование при решении боевых задач; методов проведения разведки местности; методов и технических средств ориентирования на местности и измерений на ней с целью получения необходимых данных для решения стрелковых, артиллерийских, инженерных и других задач; методов определения точки стояния и целеуказания на местности; основ топогеодезического обеспечения боевых действий. </w:t>
      </w:r>
    </w:p>
    <w:p w:rsidR="00376B9A" w:rsidRDefault="00376B9A" w:rsidP="00B368B0">
      <w:pPr>
        <w:pStyle w:val="NormalWeb"/>
        <w:rPr>
          <w:rFonts w:ascii="Times New Roman" w:hAnsi="Times New Roman" w:cs="Times New Roman"/>
          <w:color w:val="646464"/>
        </w:rPr>
      </w:pPr>
      <w:r w:rsidRPr="00B368B0">
        <w:rPr>
          <w:rFonts w:ascii="Times New Roman" w:hAnsi="Times New Roman" w:cs="Times New Roman"/>
          <w:color w:val="000000"/>
        </w:rPr>
        <w:t>Важнейшим источником получения информации о местности является топографическая карта.</w:t>
      </w:r>
      <w:r w:rsidRPr="00B368B0">
        <w:rPr>
          <w:rFonts w:ascii="Times New Roman" w:hAnsi="Times New Roman" w:cs="Times New Roman"/>
          <w:color w:val="646464"/>
        </w:rPr>
        <w:t xml:space="preserve"> </w:t>
      </w:r>
    </w:p>
    <w:p w:rsidR="00376B9A" w:rsidRPr="00B368B0" w:rsidRDefault="00376B9A" w:rsidP="00B368B0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Топографические карты служат основным источником информации о местности и являются одним из важнейших средств управления войсками.</w:t>
      </w:r>
    </w:p>
    <w:p w:rsidR="00376B9A" w:rsidRPr="00B368B0" w:rsidRDefault="00376B9A" w:rsidP="00B368B0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топокартам проводится:</w:t>
      </w:r>
    </w:p>
    <w:p w:rsidR="00376B9A" w:rsidRPr="00B368B0" w:rsidRDefault="00376B9A" w:rsidP="00B368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изучение местности;</w:t>
      </w:r>
    </w:p>
    <w:p w:rsidR="00376B9A" w:rsidRPr="00B368B0" w:rsidRDefault="00376B9A" w:rsidP="00B368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ориентирование;</w:t>
      </w:r>
    </w:p>
    <w:p w:rsidR="00376B9A" w:rsidRPr="00B368B0" w:rsidRDefault="00376B9A" w:rsidP="00B368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расчеты и измерения;</w:t>
      </w:r>
    </w:p>
    <w:p w:rsidR="00376B9A" w:rsidRPr="00B368B0" w:rsidRDefault="00376B9A" w:rsidP="00B368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принимается решение;</w:t>
      </w:r>
    </w:p>
    <w:p w:rsidR="00376B9A" w:rsidRPr="00B368B0" w:rsidRDefault="00376B9A" w:rsidP="00B368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подготовка и планирование операций;</w:t>
      </w:r>
    </w:p>
    <w:p w:rsidR="00376B9A" w:rsidRPr="00B368B0" w:rsidRDefault="00376B9A" w:rsidP="00B368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организация взаимодействия;</w:t>
      </w:r>
    </w:p>
    <w:p w:rsidR="00376B9A" w:rsidRPr="00B368B0" w:rsidRDefault="00376B9A" w:rsidP="00B368B0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rPr>
          <w:rFonts w:ascii="Georgia" w:hAnsi="Georgia" w:cs="Georgia"/>
          <w:color w:val="000000"/>
          <w:sz w:val="19"/>
          <w:szCs w:val="19"/>
          <w:lang w:eastAsia="ru-RU"/>
        </w:rPr>
      </w:pPr>
      <w:r w:rsidRPr="00B368B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постановка задач подчиненным и т.</w:t>
      </w:r>
      <w:r w:rsidRPr="00B368B0">
        <w:rPr>
          <w:rFonts w:ascii="Georgia" w:hAnsi="Georgia" w:cs="Georgia"/>
          <w:color w:val="000000"/>
          <w:sz w:val="19"/>
          <w:szCs w:val="19"/>
          <w:lang w:eastAsia="ru-RU"/>
        </w:rPr>
        <w:t>д.</w:t>
      </w:r>
    </w:p>
    <w:p w:rsidR="00376B9A" w:rsidRDefault="00376B9A" w:rsidP="00B368B0">
      <w:pPr>
        <w:pStyle w:val="NormalWeb"/>
        <w:rPr>
          <w:rFonts w:ascii="Times New Roman" w:hAnsi="Times New Roman" w:cs="Times New Roman"/>
          <w:color w:val="646464"/>
        </w:rPr>
      </w:pPr>
    </w:p>
    <w:p w:rsidR="00376B9A" w:rsidRPr="00B368B0" w:rsidRDefault="00376B9A" w:rsidP="00B368B0">
      <w:pPr>
        <w:pStyle w:val="NormalWeb"/>
        <w:rPr>
          <w:rFonts w:ascii="Times New Roman" w:hAnsi="Times New Roman" w:cs="Times New Roman"/>
          <w:color w:val="646464"/>
        </w:rPr>
      </w:pPr>
      <w:r w:rsidRPr="00B368B0">
        <w:rPr>
          <w:rFonts w:ascii="Times New Roman" w:hAnsi="Times New Roman" w:cs="Times New Roman"/>
          <w:color w:val="646464"/>
        </w:rPr>
        <w:t>По </w:t>
      </w:r>
      <w:r w:rsidRPr="00B368B0">
        <w:rPr>
          <w:rFonts w:ascii="Times New Roman" w:hAnsi="Times New Roman" w:cs="Times New Roman"/>
          <w:b/>
          <w:bCs/>
          <w:color w:val="646464"/>
        </w:rPr>
        <w:t>масштабам </w:t>
      </w:r>
      <w:r w:rsidRPr="00B368B0">
        <w:rPr>
          <w:rFonts w:ascii="Times New Roman" w:hAnsi="Times New Roman" w:cs="Times New Roman"/>
          <w:color w:val="646464"/>
        </w:rPr>
        <w:t>топографические карты подразделяются на:</w:t>
      </w:r>
    </w:p>
    <w:p w:rsidR="00376B9A" w:rsidRPr="00B368B0" w:rsidRDefault="00376B9A" w:rsidP="00B36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B368B0">
        <w:rPr>
          <w:rFonts w:ascii="Times New Roman" w:hAnsi="Times New Roman" w:cs="Times New Roman"/>
          <w:i/>
          <w:iCs/>
          <w:color w:val="242424"/>
          <w:sz w:val="24"/>
          <w:szCs w:val="24"/>
          <w:lang w:eastAsia="ru-RU"/>
        </w:rPr>
        <w:t>мелкомасштабные</w:t>
      </w:r>
      <w:r w:rsidRPr="00B368B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 (1:1 000 000—1:500 000);</w:t>
      </w:r>
    </w:p>
    <w:p w:rsidR="00376B9A" w:rsidRPr="00B368B0" w:rsidRDefault="00376B9A" w:rsidP="00B36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B368B0">
        <w:rPr>
          <w:rFonts w:ascii="Times New Roman" w:hAnsi="Times New Roman" w:cs="Times New Roman"/>
          <w:i/>
          <w:iCs/>
          <w:color w:val="242424"/>
          <w:sz w:val="24"/>
          <w:szCs w:val="24"/>
          <w:lang w:eastAsia="ru-RU"/>
        </w:rPr>
        <w:t>среднемасштабные</w:t>
      </w:r>
      <w:r w:rsidRPr="00B368B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 (1:200 000—1:100 000);</w:t>
      </w:r>
    </w:p>
    <w:p w:rsidR="00376B9A" w:rsidRPr="00B368B0" w:rsidRDefault="00376B9A" w:rsidP="00B368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2424"/>
          <w:sz w:val="24"/>
          <w:szCs w:val="24"/>
          <w:lang w:eastAsia="ru-RU"/>
        </w:rPr>
      </w:pPr>
      <w:r w:rsidRPr="00B368B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• </w:t>
      </w:r>
      <w:r w:rsidRPr="00B368B0">
        <w:rPr>
          <w:rFonts w:ascii="Times New Roman" w:hAnsi="Times New Roman" w:cs="Times New Roman"/>
          <w:i/>
          <w:iCs/>
          <w:color w:val="242424"/>
          <w:sz w:val="24"/>
          <w:szCs w:val="24"/>
          <w:lang w:eastAsia="ru-RU"/>
        </w:rPr>
        <w:t>крупномасштабные</w:t>
      </w:r>
      <w:r w:rsidRPr="00B368B0">
        <w:rPr>
          <w:rFonts w:ascii="Times New Roman" w:hAnsi="Times New Roman" w:cs="Times New Roman"/>
          <w:color w:val="242424"/>
          <w:sz w:val="24"/>
          <w:szCs w:val="24"/>
          <w:lang w:eastAsia="ru-RU"/>
        </w:rPr>
        <w:t> (1:50 000 и крупнее).</w:t>
      </w:r>
    </w:p>
    <w:p w:rsidR="00376B9A" w:rsidRPr="00B368B0" w:rsidRDefault="00376B9A" w:rsidP="00B368B0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hAnsi="Times New Roman" w:cs="Times New Roman"/>
          <w:color w:val="646464"/>
          <w:sz w:val="24"/>
          <w:szCs w:val="24"/>
        </w:rPr>
      </w:pPr>
    </w:p>
    <w:p w:rsidR="00376B9A" w:rsidRPr="003121B5" w:rsidRDefault="00376B9A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21B5">
        <w:rPr>
          <w:rFonts w:ascii="Times New Roman" w:hAnsi="Times New Roman" w:cs="Times New Roman"/>
          <w:b/>
          <w:bCs/>
          <w:sz w:val="24"/>
          <w:szCs w:val="24"/>
          <w:u w:val="single"/>
        </w:rPr>
        <w:t>https://www.youtube.com/watch?v=LTTsHqf-R0I</w:t>
      </w:r>
    </w:p>
    <w:p w:rsidR="00376B9A" w:rsidRPr="00AA5E2B" w:rsidRDefault="00376B9A" w:rsidP="00FA202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A5E2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Домашнее задание:  </w:t>
      </w:r>
    </w:p>
    <w:p w:rsidR="00376B9A" w:rsidRPr="00DF60A3" w:rsidRDefault="00376B9A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DF60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индивидуальной защиты. Правила пользования ими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F60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76B9A" w:rsidRPr="00DF60A3" w:rsidRDefault="00376B9A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F60A3">
        <w:rPr>
          <w:rFonts w:ascii="Times New Roman" w:hAnsi="Times New Roman" w:cs="Times New Roman"/>
          <w:color w:val="242424"/>
          <w:sz w:val="24"/>
          <w:szCs w:val="24"/>
        </w:rPr>
        <w:t>Что называется масштабом карты? Как подразделяются топографические карты по масштабам?</w:t>
      </w:r>
    </w:p>
    <w:p w:rsidR="00376B9A" w:rsidRPr="00A36D02" w:rsidRDefault="00376B9A" w:rsidP="00A36D0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6D02">
        <w:rPr>
          <w:rFonts w:ascii="Times New Roman" w:hAnsi="Times New Roman" w:cs="Times New Roman"/>
          <w:sz w:val="24"/>
          <w:szCs w:val="24"/>
        </w:rPr>
        <w:t>Выполненное задание</w:t>
      </w:r>
      <w:r>
        <w:rPr>
          <w:rFonts w:ascii="Times New Roman" w:hAnsi="Times New Roman" w:cs="Times New Roman"/>
          <w:sz w:val="24"/>
          <w:szCs w:val="24"/>
        </w:rPr>
        <w:t xml:space="preserve">  написать,</w:t>
      </w:r>
      <w:r w:rsidRPr="00A36D02">
        <w:rPr>
          <w:rFonts w:ascii="Times New Roman" w:hAnsi="Times New Roman" w:cs="Times New Roman"/>
          <w:sz w:val="24"/>
          <w:szCs w:val="24"/>
        </w:rPr>
        <w:t xml:space="preserve"> сфотографировать(или набрать) и прислать на электронный адрес преподавателя  201964@mail.ru  до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A36D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36D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36D02">
        <w:rPr>
          <w:rFonts w:ascii="Times New Roman" w:hAnsi="Times New Roman" w:cs="Times New Roman"/>
          <w:sz w:val="24"/>
          <w:szCs w:val="24"/>
        </w:rPr>
        <w:t>г</w:t>
      </w:r>
    </w:p>
    <w:p w:rsidR="00376B9A" w:rsidRPr="00651B7E" w:rsidRDefault="00376B9A" w:rsidP="00FA2026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основная</w:t>
      </w:r>
      <w:r w:rsidRPr="00651B7E">
        <w:rPr>
          <w:rFonts w:ascii="Times New Roman" w:hAnsi="Times New Roman" w:cs="Times New Roman"/>
          <w:sz w:val="24"/>
          <w:szCs w:val="24"/>
        </w:rPr>
        <w:t>:</w:t>
      </w:r>
    </w:p>
    <w:p w:rsidR="00376B9A" w:rsidRPr="005124A8" w:rsidRDefault="00376B9A" w:rsidP="005124A8">
      <w:pPr>
        <w:rPr>
          <w:rFonts w:ascii="Times New Roman" w:hAnsi="Times New Roman" w:cs="Times New Roman"/>
          <w:sz w:val="24"/>
          <w:szCs w:val="24"/>
        </w:rPr>
      </w:pPr>
      <w:r w:rsidRPr="00651B7E">
        <w:rPr>
          <w:rFonts w:ascii="Times New Roman" w:hAnsi="Times New Roman" w:cs="Times New Roman"/>
          <w:sz w:val="24"/>
          <w:szCs w:val="24"/>
        </w:rPr>
        <w:t xml:space="preserve"> </w:t>
      </w:r>
      <w:r w:rsidRPr="00667FB7">
        <w:rPr>
          <w:rFonts w:ascii="Times New Roman" w:hAnsi="Times New Roman" w:cs="Times New Roman"/>
          <w:sz w:val="24"/>
          <w:szCs w:val="24"/>
        </w:rPr>
        <w:t>1</w:t>
      </w:r>
      <w:r>
        <w:t>.</w:t>
      </w:r>
      <w:r w:rsidRPr="005124A8">
        <w:rPr>
          <w:rFonts w:ascii="Times New Roman" w:hAnsi="Times New Roman" w:cs="Times New Roman"/>
          <w:sz w:val="24"/>
          <w:szCs w:val="24"/>
        </w:rPr>
        <w:t>Балашов Р.В., Лутовинов В.И., Метлик И.В., Поляков С.П..Военно-патриотическое воспитание и подготовка молодежи к военной с</w:t>
      </w:r>
      <w:r>
        <w:rPr>
          <w:rFonts w:ascii="Times New Roman" w:hAnsi="Times New Roman" w:cs="Times New Roman"/>
          <w:sz w:val="24"/>
          <w:szCs w:val="24"/>
        </w:rPr>
        <w:t>лужбе: история и современность</w:t>
      </w:r>
    </w:p>
    <w:p w:rsidR="00376B9A" w:rsidRPr="005124A8" w:rsidRDefault="00376B9A" w:rsidP="0051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A1715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Булат Бадагуев: Средства индивидуальной защиты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13"/>
          <w:szCs w:val="13"/>
          <w:shd w:val="clear" w:color="auto" w:fill="F0EDED"/>
        </w:rPr>
        <w:t>И</w:t>
      </w:r>
      <w:r w:rsidRPr="00DA1715">
        <w:rPr>
          <w:rFonts w:ascii="Times New Roman" w:hAnsi="Times New Roman" w:cs="Times New Roman"/>
          <w:color w:val="000000"/>
          <w:sz w:val="24"/>
          <w:szCs w:val="24"/>
          <w:shd w:val="clear" w:color="auto" w:fill="F0EDED"/>
        </w:rPr>
        <w:t>здательство: </w:t>
      </w:r>
      <w:hyperlink r:id="rId11" w:history="1">
        <w:r w:rsidRPr="00DA1715">
          <w:rPr>
            <w:rStyle w:val="Hyperlink"/>
            <w:rFonts w:ascii="Times New Roman" w:hAnsi="Times New Roman" w:cs="Times New Roman"/>
            <w:color w:val="2F2F2F"/>
            <w:sz w:val="24"/>
            <w:szCs w:val="24"/>
            <w:shd w:val="clear" w:color="auto" w:fill="F0EDED"/>
          </w:rPr>
          <w:t>Альфа-Пресс</w:t>
        </w:r>
      </w:hyperlink>
      <w:r w:rsidRPr="00DA1715">
        <w:rPr>
          <w:rFonts w:ascii="Times New Roman" w:hAnsi="Times New Roman" w:cs="Times New Roman"/>
          <w:color w:val="000000"/>
          <w:sz w:val="24"/>
          <w:szCs w:val="24"/>
          <w:shd w:val="clear" w:color="auto" w:fill="F0EDED"/>
        </w:rPr>
        <w:t>, 2012 г</w:t>
      </w:r>
    </w:p>
    <w:p w:rsidR="00376B9A" w:rsidRPr="00877BD3" w:rsidRDefault="00376B9A" w:rsidP="005124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877BD3">
        <w:rPr>
          <w:rFonts w:ascii="Georgia" w:hAnsi="Georgia" w:cs="Georgia"/>
          <w:color w:val="333333"/>
          <w:sz w:val="20"/>
          <w:szCs w:val="20"/>
        </w:rPr>
        <w:t xml:space="preserve"> </w:t>
      </w:r>
      <w:r w:rsidRPr="00877BD3">
        <w:rPr>
          <w:rFonts w:ascii="Times New Roman" w:hAnsi="Times New Roman" w:cs="Times New Roman"/>
          <w:color w:val="333333"/>
          <w:sz w:val="24"/>
          <w:szCs w:val="24"/>
        </w:rPr>
        <w:t>Вознесенский В.В. Средства защиты органов дыхания и кожи. М.: Военные знания, 2011. - 80с.</w:t>
      </w:r>
      <w:r w:rsidRPr="00877BD3">
        <w:rPr>
          <w:rFonts w:ascii="Times New Roman" w:hAnsi="Times New Roman" w:cs="Times New Roman"/>
          <w:sz w:val="24"/>
          <w:szCs w:val="24"/>
        </w:rPr>
        <w:t>.</w:t>
      </w:r>
    </w:p>
    <w:p w:rsidR="00376B9A" w:rsidRPr="005124A8" w:rsidRDefault="00376B9A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5124A8">
        <w:rPr>
          <w:rFonts w:ascii="Times New Roman" w:hAnsi="Times New Roman" w:cs="Times New Roman"/>
          <w:sz w:val="24"/>
          <w:szCs w:val="24"/>
        </w:rPr>
        <w:t>Варламов  В.Б.  Допризывная  подготовка:  учебник  для  учащихся  Х–ХІ  классов</w:t>
      </w:r>
    </w:p>
    <w:p w:rsidR="00376B9A" w:rsidRDefault="00376B9A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24A8">
        <w:rPr>
          <w:rFonts w:ascii="Times New Roman" w:hAnsi="Times New Roman" w:cs="Times New Roman"/>
          <w:sz w:val="24"/>
          <w:szCs w:val="24"/>
        </w:rPr>
        <w:t>учреждений общего среднего образования.  – Минск: Адукацыя ивыхаванне, 2012.  –328 с.</w:t>
      </w:r>
    </w:p>
    <w:p w:rsidR="00376B9A" w:rsidRDefault="00376B9A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6B9A" w:rsidRPr="00D94C96" w:rsidRDefault="00376B9A" w:rsidP="00512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5.</w:t>
      </w:r>
      <w:r w:rsidRPr="00D94C96">
        <w:rPr>
          <w:rFonts w:ascii="Times New Roman" w:hAnsi="Times New Roman" w:cs="Times New Roman"/>
          <w:sz w:val="24"/>
          <w:szCs w:val="24"/>
        </w:rPr>
        <w:t>Фокин А.С. Учебное пособие «Топография» п. Фрязево. 2007</w:t>
      </w:r>
    </w:p>
    <w:sectPr w:rsidR="00376B9A" w:rsidRPr="00D94C96" w:rsidSect="0080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4664"/>
    <w:multiLevelType w:val="hybridMultilevel"/>
    <w:tmpl w:val="2C4E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17CC6"/>
    <w:multiLevelType w:val="hybridMultilevel"/>
    <w:tmpl w:val="91B08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C1A92"/>
    <w:multiLevelType w:val="multilevel"/>
    <w:tmpl w:val="01A4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7E80E42"/>
    <w:multiLevelType w:val="multilevel"/>
    <w:tmpl w:val="66BE0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1A50FF7"/>
    <w:multiLevelType w:val="hybridMultilevel"/>
    <w:tmpl w:val="579EA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63223"/>
    <w:multiLevelType w:val="multilevel"/>
    <w:tmpl w:val="43D8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89E17E4"/>
    <w:multiLevelType w:val="multilevel"/>
    <w:tmpl w:val="5778F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C97A0D"/>
    <w:multiLevelType w:val="multilevel"/>
    <w:tmpl w:val="0D0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EF2227E"/>
    <w:multiLevelType w:val="multilevel"/>
    <w:tmpl w:val="CF68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FD7BC7"/>
    <w:multiLevelType w:val="multilevel"/>
    <w:tmpl w:val="AF36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B5908"/>
    <w:multiLevelType w:val="multilevel"/>
    <w:tmpl w:val="9D34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2316"/>
    <w:rsid w:val="00010678"/>
    <w:rsid w:val="00012863"/>
    <w:rsid w:val="000333F0"/>
    <w:rsid w:val="00041A18"/>
    <w:rsid w:val="000455A1"/>
    <w:rsid w:val="000E51B2"/>
    <w:rsid w:val="0011402A"/>
    <w:rsid w:val="00121140"/>
    <w:rsid w:val="00143823"/>
    <w:rsid w:val="00152DFD"/>
    <w:rsid w:val="00162C70"/>
    <w:rsid w:val="00172A77"/>
    <w:rsid w:val="00177D1A"/>
    <w:rsid w:val="001911D3"/>
    <w:rsid w:val="00192316"/>
    <w:rsid w:val="00193352"/>
    <w:rsid w:val="001A0090"/>
    <w:rsid w:val="001A5A46"/>
    <w:rsid w:val="001B1FA7"/>
    <w:rsid w:val="001B5A4B"/>
    <w:rsid w:val="001D6AAC"/>
    <w:rsid w:val="001F5086"/>
    <w:rsid w:val="00200DC6"/>
    <w:rsid w:val="00204AD9"/>
    <w:rsid w:val="002161AF"/>
    <w:rsid w:val="00242EBE"/>
    <w:rsid w:val="00247A09"/>
    <w:rsid w:val="00260360"/>
    <w:rsid w:val="00270564"/>
    <w:rsid w:val="00273EC5"/>
    <w:rsid w:val="00280F8F"/>
    <w:rsid w:val="002B03B2"/>
    <w:rsid w:val="002D53CA"/>
    <w:rsid w:val="002E17FF"/>
    <w:rsid w:val="003121B5"/>
    <w:rsid w:val="00321773"/>
    <w:rsid w:val="00371D4E"/>
    <w:rsid w:val="00376B9A"/>
    <w:rsid w:val="0039135D"/>
    <w:rsid w:val="003D70CD"/>
    <w:rsid w:val="003D7807"/>
    <w:rsid w:val="003F05D1"/>
    <w:rsid w:val="00401034"/>
    <w:rsid w:val="00401D02"/>
    <w:rsid w:val="00411284"/>
    <w:rsid w:val="0041580A"/>
    <w:rsid w:val="00425DD3"/>
    <w:rsid w:val="004734C3"/>
    <w:rsid w:val="004D6AC8"/>
    <w:rsid w:val="004F7FFE"/>
    <w:rsid w:val="005124A8"/>
    <w:rsid w:val="00514EDC"/>
    <w:rsid w:val="00516EFF"/>
    <w:rsid w:val="0052283B"/>
    <w:rsid w:val="00530C18"/>
    <w:rsid w:val="00537F00"/>
    <w:rsid w:val="005706A9"/>
    <w:rsid w:val="00571320"/>
    <w:rsid w:val="00573C44"/>
    <w:rsid w:val="005810C9"/>
    <w:rsid w:val="00581323"/>
    <w:rsid w:val="005A2E5C"/>
    <w:rsid w:val="005B08CA"/>
    <w:rsid w:val="005D7134"/>
    <w:rsid w:val="005D73EC"/>
    <w:rsid w:val="0060437F"/>
    <w:rsid w:val="0060442B"/>
    <w:rsid w:val="00612B37"/>
    <w:rsid w:val="00651B7E"/>
    <w:rsid w:val="00660BB1"/>
    <w:rsid w:val="00664C0D"/>
    <w:rsid w:val="00667FB7"/>
    <w:rsid w:val="0067605E"/>
    <w:rsid w:val="00687662"/>
    <w:rsid w:val="00690B4D"/>
    <w:rsid w:val="006B609E"/>
    <w:rsid w:val="006B6B98"/>
    <w:rsid w:val="006B7E22"/>
    <w:rsid w:val="006E12B2"/>
    <w:rsid w:val="006E6B11"/>
    <w:rsid w:val="006F023D"/>
    <w:rsid w:val="006F0E90"/>
    <w:rsid w:val="006F2B63"/>
    <w:rsid w:val="0070657E"/>
    <w:rsid w:val="0074780B"/>
    <w:rsid w:val="007501ED"/>
    <w:rsid w:val="007734D0"/>
    <w:rsid w:val="0079702B"/>
    <w:rsid w:val="007B1200"/>
    <w:rsid w:val="007B2D4F"/>
    <w:rsid w:val="007C2BC2"/>
    <w:rsid w:val="008075AF"/>
    <w:rsid w:val="00812132"/>
    <w:rsid w:val="00816824"/>
    <w:rsid w:val="00817FD0"/>
    <w:rsid w:val="008241DE"/>
    <w:rsid w:val="00824CE2"/>
    <w:rsid w:val="00824E2A"/>
    <w:rsid w:val="00827D02"/>
    <w:rsid w:val="00856964"/>
    <w:rsid w:val="008667BF"/>
    <w:rsid w:val="00867A95"/>
    <w:rsid w:val="00877BD3"/>
    <w:rsid w:val="00895C1E"/>
    <w:rsid w:val="008C0F5F"/>
    <w:rsid w:val="008F4431"/>
    <w:rsid w:val="00912146"/>
    <w:rsid w:val="00912E23"/>
    <w:rsid w:val="009172C6"/>
    <w:rsid w:val="00917460"/>
    <w:rsid w:val="00933125"/>
    <w:rsid w:val="00952A54"/>
    <w:rsid w:val="00974DA4"/>
    <w:rsid w:val="00983862"/>
    <w:rsid w:val="009B00D4"/>
    <w:rsid w:val="009C692A"/>
    <w:rsid w:val="00A01373"/>
    <w:rsid w:val="00A06A52"/>
    <w:rsid w:val="00A27B98"/>
    <w:rsid w:val="00A36D02"/>
    <w:rsid w:val="00A66607"/>
    <w:rsid w:val="00A961E1"/>
    <w:rsid w:val="00AA5897"/>
    <w:rsid w:val="00AA5E2B"/>
    <w:rsid w:val="00AE0429"/>
    <w:rsid w:val="00AE2E99"/>
    <w:rsid w:val="00AE5E11"/>
    <w:rsid w:val="00AF240C"/>
    <w:rsid w:val="00B06A30"/>
    <w:rsid w:val="00B2561A"/>
    <w:rsid w:val="00B27B83"/>
    <w:rsid w:val="00B368B0"/>
    <w:rsid w:val="00B5479F"/>
    <w:rsid w:val="00B66D44"/>
    <w:rsid w:val="00B708E8"/>
    <w:rsid w:val="00B778E3"/>
    <w:rsid w:val="00BC2FE1"/>
    <w:rsid w:val="00BC5834"/>
    <w:rsid w:val="00BD66EB"/>
    <w:rsid w:val="00BE3B34"/>
    <w:rsid w:val="00C16BC3"/>
    <w:rsid w:val="00C1762F"/>
    <w:rsid w:val="00C21BD6"/>
    <w:rsid w:val="00C26B53"/>
    <w:rsid w:val="00C27B58"/>
    <w:rsid w:val="00C3047F"/>
    <w:rsid w:val="00C66D20"/>
    <w:rsid w:val="00C7348F"/>
    <w:rsid w:val="00C80213"/>
    <w:rsid w:val="00C900F3"/>
    <w:rsid w:val="00C92080"/>
    <w:rsid w:val="00CA4FE9"/>
    <w:rsid w:val="00CC75B5"/>
    <w:rsid w:val="00CE7981"/>
    <w:rsid w:val="00D0719D"/>
    <w:rsid w:val="00D15822"/>
    <w:rsid w:val="00D2210F"/>
    <w:rsid w:val="00D26C94"/>
    <w:rsid w:val="00D35222"/>
    <w:rsid w:val="00D47632"/>
    <w:rsid w:val="00D50347"/>
    <w:rsid w:val="00D510AC"/>
    <w:rsid w:val="00D81750"/>
    <w:rsid w:val="00D94C96"/>
    <w:rsid w:val="00DA1715"/>
    <w:rsid w:val="00DC4B1D"/>
    <w:rsid w:val="00DD4F79"/>
    <w:rsid w:val="00DE3163"/>
    <w:rsid w:val="00DE7BDB"/>
    <w:rsid w:val="00DF2073"/>
    <w:rsid w:val="00DF60A3"/>
    <w:rsid w:val="00DF7129"/>
    <w:rsid w:val="00E158B5"/>
    <w:rsid w:val="00E250BB"/>
    <w:rsid w:val="00E33044"/>
    <w:rsid w:val="00E35A95"/>
    <w:rsid w:val="00E830FF"/>
    <w:rsid w:val="00EB447C"/>
    <w:rsid w:val="00EC1FEB"/>
    <w:rsid w:val="00EE5F30"/>
    <w:rsid w:val="00EF5766"/>
    <w:rsid w:val="00F206DD"/>
    <w:rsid w:val="00F20D5F"/>
    <w:rsid w:val="00F234B2"/>
    <w:rsid w:val="00F47F25"/>
    <w:rsid w:val="00F81657"/>
    <w:rsid w:val="00F96784"/>
    <w:rsid w:val="00FA0390"/>
    <w:rsid w:val="00FA1B42"/>
    <w:rsid w:val="00FA2026"/>
    <w:rsid w:val="00FA397D"/>
    <w:rsid w:val="00FA3C07"/>
    <w:rsid w:val="00FB4FD1"/>
    <w:rsid w:val="00FC3184"/>
    <w:rsid w:val="00FD3B20"/>
    <w:rsid w:val="00FD5797"/>
    <w:rsid w:val="00FE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B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5D7134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455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4B9F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F2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0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00D4"/>
    <w:pPr>
      <w:ind w:left="720"/>
    </w:pPr>
  </w:style>
  <w:style w:type="character" w:styleId="Hyperlink">
    <w:name w:val="Hyperlink"/>
    <w:basedOn w:val="DefaultParagraphFont"/>
    <w:uiPriority w:val="99"/>
    <w:semiHidden/>
    <w:rsid w:val="00F234B2"/>
    <w:rPr>
      <w:color w:val="0000FF"/>
      <w:u w:val="single"/>
    </w:rPr>
  </w:style>
  <w:style w:type="paragraph" w:styleId="NormalWeb">
    <w:name w:val="Normal (Web)"/>
    <w:basedOn w:val="Normal"/>
    <w:uiPriority w:val="99"/>
    <w:rsid w:val="0060442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5D7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locked/>
    <w:rsid w:val="000455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8/%D0%93%D0%9F-7.jpg/300px-%D0%93%D0%9F-7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mari-el.gov.ru/minsoc/kcson_medvedevo/DocLib18/respirator.jpg" TargetMode="External"/><Relationship Id="rId11" Type="http://schemas.openxmlformats.org/officeDocument/2006/relationships/hyperlink" Target="https://www.labirint.ru/pubhouse/697/" TargetMode="External"/><Relationship Id="rId5" Type="http://schemas.openxmlformats.org/officeDocument/2006/relationships/image" Target="media/image1.jpeg"/><Relationship Id="rId10" Type="http://schemas.openxmlformats.org/officeDocument/2006/relationships/image" Target="http://mari-el.gov.ru/minsoc/kcson_medvedevo/DocLib18/povyzk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</TotalTime>
  <Pages>6</Pages>
  <Words>1673</Words>
  <Characters>9538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123</dc:creator>
  <cp:keywords/>
  <dc:description/>
  <cp:lastModifiedBy>Татьяна</cp:lastModifiedBy>
  <cp:revision>16</cp:revision>
  <dcterms:created xsi:type="dcterms:W3CDTF">2021-11-02T14:51:00Z</dcterms:created>
  <dcterms:modified xsi:type="dcterms:W3CDTF">2021-11-02T16:43:00Z</dcterms:modified>
</cp:coreProperties>
</file>